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90" w:rsidRDefault="004C10FB">
      <w:pPr>
        <w:ind w:left="4320" w:firstLine="720"/>
        <w:jc w:val="right"/>
        <w:rPr>
          <w:rFonts w:ascii="Cabin" w:eastAsia="Cabin" w:hAnsi="Cabin" w:cs="Cabin"/>
        </w:rPr>
      </w:pPr>
      <w:r>
        <w:rPr>
          <w:b/>
        </w:rPr>
        <w:t>North Linden Elementary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-342899</wp:posOffset>
            </wp:positionV>
            <wp:extent cx="929005" cy="125730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3E90" w:rsidRDefault="004C10FB">
      <w:pPr>
        <w:ind w:left="4320" w:firstLine="720"/>
        <w:jc w:val="right"/>
        <w:rPr>
          <w:rFonts w:ascii="Cabin" w:eastAsia="Cabin" w:hAnsi="Cabin" w:cs="Cabin"/>
          <w:sz w:val="22"/>
          <w:szCs w:val="22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  <w:sz w:val="22"/>
          <w:szCs w:val="22"/>
        </w:rPr>
        <w:t>Sarah Foster, Principal</w:t>
      </w:r>
    </w:p>
    <w:p w:rsidR="00603E90" w:rsidRDefault="004C10FB">
      <w:pPr>
        <w:ind w:left="4320" w:firstLine="720"/>
        <w:jc w:val="right"/>
        <w:rPr>
          <w:rFonts w:ascii="Cabin" w:eastAsia="Cabin" w:hAnsi="Cabin" w:cs="Cabin"/>
          <w:sz w:val="22"/>
          <w:szCs w:val="22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  <w:sz w:val="22"/>
          <w:szCs w:val="22"/>
        </w:rPr>
        <w:t xml:space="preserve">1718 E. Cooke Rd. </w:t>
      </w:r>
    </w:p>
    <w:p w:rsidR="00603E90" w:rsidRDefault="004C10FB">
      <w:pPr>
        <w:ind w:left="1440"/>
        <w:jc w:val="right"/>
        <w:rPr>
          <w:rFonts w:ascii="Cabin" w:eastAsia="Cabin" w:hAnsi="Cabin" w:cs="Cabin"/>
          <w:sz w:val="22"/>
          <w:szCs w:val="22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                </w:t>
      </w:r>
      <w:r>
        <w:rPr>
          <w:rFonts w:ascii="Cabin" w:eastAsia="Cabin" w:hAnsi="Cabin" w:cs="Cabin"/>
          <w:sz w:val="22"/>
          <w:szCs w:val="22"/>
        </w:rPr>
        <w:t>Columbus, OH 43224</w:t>
      </w:r>
      <w:r>
        <w:rPr>
          <w:rFonts w:ascii="Cabin" w:eastAsia="Cabin" w:hAnsi="Cabin" w:cs="Cabin"/>
        </w:rPr>
        <w:tab/>
        <w:t xml:space="preserve"> </w:t>
      </w:r>
      <w:r>
        <w:rPr>
          <w:rFonts w:ascii="Cabin" w:eastAsia="Cabin" w:hAnsi="Cabin" w:cs="Cabin"/>
          <w:sz w:val="22"/>
          <w:szCs w:val="22"/>
        </w:rPr>
        <w:t xml:space="preserve">    Ph. 614.365.6055</w:t>
      </w:r>
    </w:p>
    <w:p w:rsidR="00603E90" w:rsidRDefault="004C10FB">
      <w:pPr>
        <w:ind w:left="2880" w:firstLine="720"/>
        <w:jc w:val="right"/>
        <w:rPr>
          <w:rFonts w:ascii="Cabin" w:eastAsia="Cabin" w:hAnsi="Cabin" w:cs="Cabin"/>
        </w:rPr>
      </w:pPr>
      <w:r>
        <w:rPr>
          <w:rFonts w:ascii="Cabin" w:eastAsia="Cabin" w:hAnsi="Cabin" w:cs="Cabin"/>
          <w:sz w:val="22"/>
          <w:szCs w:val="22"/>
        </w:rPr>
        <w:t xml:space="preserve">                                                                                   Fax 614.365.6054</w:t>
      </w:r>
      <w:r>
        <w:rPr>
          <w:rFonts w:ascii="Cabin" w:eastAsia="Cabin" w:hAnsi="Cabin" w:cs="Cabin"/>
        </w:rPr>
        <w:tab/>
      </w:r>
    </w:p>
    <w:p w:rsidR="00603E90" w:rsidRDefault="004C10FB">
      <w:pPr>
        <w:ind w:left="2160" w:firstLine="720"/>
        <w:jc w:val="right"/>
        <w:rPr>
          <w:rFonts w:ascii="Cabin" w:eastAsia="Cabin" w:hAnsi="Cabin" w:cs="Cabi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139700</wp:posOffset>
                </wp:positionV>
                <wp:extent cx="685800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139700</wp:posOffset>
                </wp:positionV>
                <wp:extent cx="6858000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3E90" w:rsidRDefault="00603E90">
      <w:pPr>
        <w:ind w:left="1440"/>
        <w:rPr>
          <w:rFonts w:ascii="Cabin" w:eastAsia="Cabin" w:hAnsi="Cabin" w:cs="Cabin"/>
          <w:sz w:val="4"/>
          <w:szCs w:val="4"/>
        </w:rPr>
      </w:pPr>
    </w:p>
    <w:p w:rsidR="00603E90" w:rsidRDefault="00603E90">
      <w:pPr>
        <w:rPr>
          <w:rFonts w:ascii="Cabin" w:eastAsia="Cabin" w:hAnsi="Cabin" w:cs="Cabin"/>
          <w:color w:val="5F5F5F"/>
          <w:sz w:val="4"/>
          <w:szCs w:val="4"/>
        </w:rPr>
      </w:pPr>
    </w:p>
    <w:p w:rsidR="00603E90" w:rsidRDefault="004C10FB">
      <w:pPr>
        <w:jc w:val="center"/>
        <w:rPr>
          <w:rFonts w:ascii="Cabin" w:eastAsia="Cabin" w:hAnsi="Cabin" w:cs="Cabin"/>
          <w:color w:val="5F5F5F"/>
          <w:sz w:val="18"/>
          <w:szCs w:val="18"/>
        </w:rPr>
      </w:pPr>
      <w:r>
        <w:rPr>
          <w:rFonts w:ascii="Cabin" w:eastAsia="Cabin" w:hAnsi="Cabin" w:cs="Cabin"/>
          <w:b/>
          <w:i/>
          <w:color w:val="808080"/>
          <w:sz w:val="18"/>
          <w:szCs w:val="18"/>
        </w:rPr>
        <w:t>Mission:</w:t>
      </w:r>
      <w:r>
        <w:rPr>
          <w:rFonts w:ascii="Cabin" w:eastAsia="Cabin" w:hAnsi="Cabin" w:cs="Cabin"/>
          <w:i/>
          <w:color w:val="808080"/>
          <w:sz w:val="18"/>
          <w:szCs w:val="18"/>
        </w:rPr>
        <w:t xml:space="preserve"> Each student is highly educated, prepared for leadership and service, and empowered for success as a citizen in a global community.</w:t>
      </w:r>
    </w:p>
    <w:p w:rsidR="00603E90" w:rsidRDefault="004C10FB">
      <w:pPr>
        <w:rPr>
          <w:sz w:val="8"/>
          <w:szCs w:val="8"/>
        </w:rPr>
        <w:sectPr w:rsidR="00603E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907" w:bottom="720" w:left="1440" w:header="432" w:footer="72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6858000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685800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3E90" w:rsidRDefault="00603E90">
      <w:pPr>
        <w:rPr>
          <w:rFonts w:ascii="Arial" w:eastAsia="Arial" w:hAnsi="Arial" w:cs="Arial"/>
          <w:sz w:val="22"/>
          <w:szCs w:val="22"/>
        </w:rPr>
      </w:pPr>
    </w:p>
    <w:p w:rsidR="00603E90" w:rsidRDefault="00603E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03E90" w:rsidRDefault="004C10F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North Linden Elementary School Parent Involvement Policy </w:t>
      </w:r>
    </w:p>
    <w:p w:rsidR="00603E90" w:rsidRDefault="00603E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03E90" w:rsidRDefault="004C10F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North Linden will involve parents in regular and meaningful communication addressi</w:t>
      </w:r>
      <w:r>
        <w:rPr>
          <w:rFonts w:ascii="Arial" w:eastAsia="Arial" w:hAnsi="Arial" w:cs="Arial"/>
          <w:sz w:val="22"/>
          <w:szCs w:val="22"/>
        </w:rPr>
        <w:t>ng student achievement and ensuring:</w:t>
      </w:r>
    </w:p>
    <w:p w:rsidR="00603E90" w:rsidRDefault="004C10FB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 parents play an important role in assisting their student’s educational success</w:t>
      </w:r>
    </w:p>
    <w:p w:rsidR="00603E90" w:rsidRDefault="004C10FB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 parents are encouraged to be actively involved in their student’s education</w:t>
      </w:r>
    </w:p>
    <w:p w:rsidR="00603E90" w:rsidRDefault="004C10FB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 parents are full partners in their student’s edu</w:t>
      </w:r>
      <w:r>
        <w:rPr>
          <w:rFonts w:ascii="Arial" w:eastAsia="Arial" w:hAnsi="Arial" w:cs="Arial"/>
          <w:sz w:val="22"/>
          <w:szCs w:val="22"/>
        </w:rPr>
        <w:t>cation and are included in school decision-making and on advisory committees to assist in the education of their children</w:t>
      </w:r>
    </w:p>
    <w:p w:rsidR="00603E90" w:rsidRDefault="00603E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03E90" w:rsidRDefault="004C10F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North Linden Elementary agrees to implement requirements to:</w:t>
      </w:r>
    </w:p>
    <w:p w:rsidR="00603E90" w:rsidRDefault="004C10FB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Involve parents in the planning and development of effective parent invo</w:t>
      </w:r>
      <w:r>
        <w:rPr>
          <w:rFonts w:ascii="Arial" w:eastAsia="Arial" w:hAnsi="Arial" w:cs="Arial"/>
          <w:sz w:val="22"/>
          <w:szCs w:val="22"/>
        </w:rPr>
        <w:t>lvement activities through representation on the school</w:t>
      </w:r>
      <w:r w:rsidR="006663F7"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 parent teacher association</w:t>
      </w:r>
    </w:p>
    <w:p w:rsidR="00603E90" w:rsidRDefault="004C10FB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Build both the school and family capacity for parent involvement by:</w:t>
      </w:r>
    </w:p>
    <w:p w:rsidR="00603E90" w:rsidRDefault="004C10FB">
      <w:pPr>
        <w:numPr>
          <w:ilvl w:val="1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Providing parents with information regarding state standards, assessments, requiremen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ts of Title I, monitoring student progress and collaborating with educators. Information will be provided during annual meetings; including parent-teacher conferences, new</w:t>
      </w:r>
      <w:r>
        <w:rPr>
          <w:rFonts w:ascii="Arial" w:eastAsia="Arial" w:hAnsi="Arial" w:cs="Arial"/>
          <w:sz w:val="22"/>
          <w:szCs w:val="22"/>
        </w:rPr>
        <w:t>sletters, family events, etc.</w:t>
      </w:r>
    </w:p>
    <w:p w:rsidR="00603E90" w:rsidRDefault="004C10FB">
      <w:pPr>
        <w:numPr>
          <w:ilvl w:val="1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 materials and resources to help parents be actively involved in their child’s education and improve their academic achievement. Resources will be provided in school/classroom newsletters, through teacher communications</w:t>
      </w:r>
      <w:r>
        <w:rPr>
          <w:rFonts w:ascii="Arial" w:eastAsia="Arial" w:hAnsi="Arial" w:cs="Arial"/>
          <w:sz w:val="22"/>
          <w:szCs w:val="22"/>
        </w:rPr>
        <w:t xml:space="preserve"> and during curriculum-related events.</w:t>
      </w:r>
    </w:p>
    <w:p w:rsidR="00603E90" w:rsidRDefault="004C10FB">
      <w:pPr>
        <w:numPr>
          <w:ilvl w:val="1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Communicating regularly with parents in clear and understandable terms. This will include volunteer opportunities, opportunities to be involved in decision making, Title I meetings, newsletters, conferences and survey</w:t>
      </w:r>
      <w:r>
        <w:rPr>
          <w:rFonts w:ascii="Arial" w:eastAsia="Arial" w:hAnsi="Arial" w:cs="Arial"/>
          <w:sz w:val="22"/>
          <w:szCs w:val="22"/>
        </w:rPr>
        <w:t>s. Parent meetings can be scheduled at any time as requested by parents and with the availability of staff.</w:t>
      </w:r>
    </w:p>
    <w:p w:rsidR="00603E90" w:rsidRDefault="00603E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03E90" w:rsidRDefault="004C10F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policy was approved by members of the Building Leadership Team in January of 2019. This policy will be made available at parent-teacher confer</w:t>
      </w:r>
      <w:r>
        <w:rPr>
          <w:rFonts w:ascii="Arial" w:eastAsia="Arial" w:hAnsi="Arial" w:cs="Arial"/>
          <w:sz w:val="22"/>
          <w:szCs w:val="22"/>
        </w:rPr>
        <w:t xml:space="preserve">ences, family literacy night and posted on our parent resources board. </w:t>
      </w:r>
    </w:p>
    <w:p w:rsidR="00603E90" w:rsidRDefault="00603E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03E90" w:rsidRDefault="00603E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03E90" w:rsidRDefault="004C10F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veat" w:eastAsia="Caveat" w:hAnsi="Caveat" w:cs="Caveat"/>
          <w:sz w:val="48"/>
          <w:szCs w:val="48"/>
        </w:rPr>
        <w:t>Sarah G. Foster</w:t>
      </w:r>
    </w:p>
    <w:sectPr w:rsidR="00603E90">
      <w:type w:val="continuous"/>
      <w:pgSz w:w="12240" w:h="15840"/>
      <w:pgMar w:top="720" w:right="907" w:bottom="72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FB" w:rsidRDefault="004C10FB">
      <w:r>
        <w:separator/>
      </w:r>
    </w:p>
  </w:endnote>
  <w:endnote w:type="continuationSeparator" w:id="0">
    <w:p w:rsidR="004C10FB" w:rsidRDefault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bi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0" w:rsidRDefault="00603E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0" w:rsidRDefault="004C10FB">
    <w:pPr>
      <w:jc w:val="center"/>
      <w:rPr>
        <w:rFonts w:ascii="Cabin" w:eastAsia="Cabin" w:hAnsi="Cabin" w:cs="Cabin"/>
        <w:sz w:val="18"/>
        <w:szCs w:val="18"/>
      </w:rPr>
    </w:pPr>
    <w:r>
      <w:rPr>
        <w:rFonts w:ascii="Cabin" w:eastAsia="Cabin" w:hAnsi="Cabin" w:cs="Cabin"/>
        <w:sz w:val="18"/>
        <w:szCs w:val="18"/>
      </w:rPr>
      <w:t xml:space="preserve">The Columbus City School District does not discriminate based upon sex, race, color, national origin, religion, age, disability, sexual orientation, gender identity/expression, ancestry, familial status or military status with regard to admission, access, </w:t>
    </w:r>
    <w:r>
      <w:rPr>
        <w:rFonts w:ascii="Cabin" w:eastAsia="Cabin" w:hAnsi="Cabin" w:cs="Cabin"/>
        <w:sz w:val="18"/>
        <w:szCs w:val="18"/>
      </w:rPr>
      <w:t>treatment or employment.  This policy is applicable in all district programs and activities.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0" w:rsidRDefault="00603E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FB" w:rsidRDefault="004C10FB">
      <w:r>
        <w:separator/>
      </w:r>
    </w:p>
  </w:footnote>
  <w:footnote w:type="continuationSeparator" w:id="0">
    <w:p w:rsidR="004C10FB" w:rsidRDefault="004C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0" w:rsidRDefault="00603E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0" w:rsidRDefault="00603E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90" w:rsidRDefault="00603E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240B"/>
    <w:multiLevelType w:val="multilevel"/>
    <w:tmpl w:val="ED441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0A1087"/>
    <w:multiLevelType w:val="multilevel"/>
    <w:tmpl w:val="5D8C6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90"/>
    <w:rsid w:val="004C10FB"/>
    <w:rsid w:val="00603E90"/>
    <w:rsid w:val="006663F7"/>
    <w:rsid w:val="006874C5"/>
    <w:rsid w:val="00D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242A0-125F-4EB6-B51A-003F0396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 Foster</dc:creator>
  <cp:lastModifiedBy>Sarah G Foster</cp:lastModifiedBy>
  <cp:revision>2</cp:revision>
  <dcterms:created xsi:type="dcterms:W3CDTF">2019-06-14T15:46:00Z</dcterms:created>
  <dcterms:modified xsi:type="dcterms:W3CDTF">2019-06-14T15:46:00Z</dcterms:modified>
</cp:coreProperties>
</file>